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Раскры</w:t>
      </w:r>
      <w:bookmarkStart w:id="0" w:name="_GoBack"/>
      <w:bookmarkEnd w:id="0"/>
      <w:r>
        <w:rPr>
          <w:rFonts w:ascii="RF Dewi" w:hAnsi="RF Dewi"/>
          <w:color w:val="202020"/>
          <w:spacing w:val="2"/>
        </w:rPr>
        <w:t>тие информации АКБ «Трансстройбанк» (АО) как профессионального участника рынка ценных бумаг.</w:t>
      </w: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844"/>
        <w:gridCol w:w="4783"/>
      </w:tblGrid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Акционерный коммерческий банк Трансстройбанк (Акционерное 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общество)/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АКБ «Трансстройбанк» (АО)</w:t>
            </w:r>
          </w:p>
          <w:p w:rsidR="00470D3A" w:rsidRP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  <w:lang w:val="en-US"/>
              </w:rPr>
            </w:pPr>
            <w:r w:rsidRPr="00470D3A">
              <w:rPr>
                <w:rFonts w:ascii="RF Dewi" w:hAnsi="RF Dewi"/>
                <w:color w:val="202020"/>
                <w:spacing w:val="2"/>
                <w:lang w:val="en-US"/>
              </w:rPr>
              <w:t>Joint Stock Commercial Bank «Transstroibank» (Joint Stock Company)/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«Transstroibank»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7730059592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115093, г. Москва, ул. Дубининская, д.94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786-37-73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+7 (495) 786-26-08 (факс)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4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tsbank@transstroibank.ru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Фамилия, имя, отчество (при наличии последнего) лица, </w:t>
            </w:r>
            <w:r>
              <w:rPr>
                <w:rFonts w:ascii="RF Dewi" w:hAnsi="RF Dewi"/>
                <w:color w:val="202020"/>
                <w:spacing w:val="2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lastRenderedPageBreak/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5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ссылка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>
              <w:rPr>
                <w:rFonts w:ascii="RF Dewi" w:hAnsi="RF Dewi"/>
                <w:color w:val="202020"/>
                <w:spacing w:val="2"/>
              </w:rPr>
              <w:t>форекс</w:t>
            </w:r>
            <w:proofErr w:type="spellEnd"/>
            <w:r>
              <w:rPr>
                <w:rFonts w:ascii="RF Dewi" w:hAnsi="RF Dewi"/>
                <w:color w:val="202020"/>
                <w:spacing w:val="2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6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https://naufor.ru/tree.asp?n=16042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Согласно пункту 3 Указания Банка России от 28.12.2015 г № 3921-</w:t>
            </w:r>
            <w:proofErr w:type="gramStart"/>
            <w:r>
              <w:rPr>
                <w:rFonts w:ascii="RF Dewi" w:hAnsi="RF Dewi"/>
                <w:color w:val="202020"/>
                <w:spacing w:val="2"/>
              </w:rPr>
              <w:t>У информация</w:t>
            </w:r>
            <w:proofErr w:type="gramEnd"/>
            <w:r>
              <w:rPr>
                <w:rFonts w:ascii="RF Dewi" w:hAnsi="RF Dewi"/>
                <w:color w:val="202020"/>
                <w:spacing w:val="2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115093, г. Москва, ул. Дубининская, д.94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7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физических лиц (действует с 06.10.2023)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8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юридических лиц (действует с 06.10.2023)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9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с открытием и ведением ИИС (действует с 06.10.2023)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0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(действуют с 06.10.2023)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1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с открытием и ведением ИИС (действуют с 06.10.2023)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2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на заключение депозитарного договора для физических лиц (действует с 03.11.2023)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3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на заключение депозитарного договора для юридических лиц (действует с 03.11.2023)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4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осуществления депозитарной деятельности (действуют с 03.11.2023)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5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физических лиц (вступает в силу с 05.03.2024)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6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для юридических лиц (вступает в силу с 05.03.2024)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7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Заявление об акцепте условий предоставления брокерских услуг с открытием и ведением ИИС (вступает в силу с 05.03.2024)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8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(вступают в силу с 05.03.2024)</w:t>
              </w:r>
            </w:hyperlink>
          </w:p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hyperlink r:id="rId19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предоставления брокерских услуг с открытием и ведением ИИС (вступают в силу с 05.03.2024)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Технические сбои отсутствуют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Технические сбои отсутствуют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Судебные споры отсутствуют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является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отсутствует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Публичное Акционерное Общество «Московская Биржа ММВБ-РТС».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приостанавливался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Не приостанавливался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20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У Банка нет специальных брокерских счетов в кредитных организациях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управлению ценными бумагами не осуществляется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21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Условия осуществления депозитарной деятельности (действуют с 03.11.2023)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22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Формы документов, предоставляемые депонентами в депозитарий (действуют с 03.11.2023)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hyperlink r:id="rId23" w:history="1">
              <w:r>
                <w:rPr>
                  <w:rStyle w:val="a4"/>
                  <w:rFonts w:ascii="RF Dewi" w:hAnsi="RF Dewi"/>
                  <w:color w:val="00345E"/>
                  <w:spacing w:val="2"/>
                  <w:u w:val="none"/>
                </w:rPr>
                <w:t>Формы документов, предоставляемые депозитарием депонентам (действуют с 03.11.2023)</w:t>
              </w:r>
            </w:hyperlink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470D3A" w:rsidTr="00470D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470D3A" w:rsidRDefault="00470D3A">
            <w:pPr>
              <w:pStyle w:val="a3"/>
              <w:spacing w:before="150" w:beforeAutospacing="0" w:after="150" w:afterAutospacing="0"/>
              <w:jc w:val="center"/>
              <w:rPr>
                <w:rFonts w:ascii="RF Dewi" w:hAnsi="RF Dewi"/>
                <w:color w:val="202020"/>
                <w:spacing w:val="2"/>
              </w:rPr>
            </w:pPr>
            <w:r>
              <w:rPr>
                <w:rFonts w:ascii="RF Dewi" w:hAnsi="RF Dewi"/>
                <w:color w:val="202020"/>
                <w:spacing w:val="2"/>
              </w:rPr>
              <w:t>Деятельность по ведению реестра не осуществляется</w:t>
            </w:r>
          </w:p>
        </w:tc>
      </w:tr>
    </w:tbl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 </w:t>
      </w: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 xml:space="preserve">Если явно </w:t>
      </w:r>
      <w:proofErr w:type="gramStart"/>
      <w:r>
        <w:rPr>
          <w:rFonts w:ascii="RF Dewi" w:hAnsi="RF Dewi"/>
          <w:color w:val="202020"/>
          <w:spacing w:val="2"/>
        </w:rPr>
        <w:t>не указано</w:t>
      </w:r>
      <w:proofErr w:type="gramEnd"/>
      <w:r>
        <w:rPr>
          <w:rFonts w:ascii="RF Dewi" w:hAnsi="RF Dewi"/>
          <w:color w:val="202020"/>
          <w:spacing w:val="2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</w:p>
    <w:p w:rsidR="00470D3A" w:rsidRDefault="00470D3A" w:rsidP="00470D3A">
      <w:pPr>
        <w:pStyle w:val="a3"/>
        <w:shd w:val="clear" w:color="auto" w:fill="F9FBFB"/>
        <w:spacing w:before="150" w:beforeAutospacing="0" w:after="150" w:afterAutospacing="0"/>
        <w:rPr>
          <w:rFonts w:ascii="RF Dewi" w:hAnsi="RF Dewi"/>
          <w:color w:val="202020"/>
          <w:spacing w:val="2"/>
        </w:rPr>
      </w:pPr>
      <w:r>
        <w:rPr>
          <w:rFonts w:ascii="RF Dewi" w:hAnsi="RF Dewi"/>
          <w:color w:val="202020"/>
          <w:spacing w:val="2"/>
        </w:rPr>
        <w:t>Данные от 27.02.2024 года</w:t>
      </w:r>
    </w:p>
    <w:p w:rsidR="00651DF1" w:rsidRPr="00470D3A" w:rsidRDefault="00651DF1" w:rsidP="00470D3A"/>
    <w:sectPr w:rsidR="00651DF1" w:rsidRPr="0047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F"/>
    <w:rsid w:val="00470D3A"/>
    <w:rsid w:val="00651DF1"/>
    <w:rsid w:val="008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A5C1C-317A-46BF-8C14-5ED76E8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6.10.2023).doc" TargetMode="External"/><Relationship Id="rId13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E%D1%80%D0%B8%D0%B4%D0%B8%D1%87%D0%B5%D1%81%D0%BA%D0%B8%D1%85_%D0%BB%D0%B8%D1%86_(%D0%B2%D1%81%D1%82%D1%83%D0%BF%D0%B0%D0%B5%D1%82_%D0%B2_%D1%81%D0%B8%D0%BB%D1%83_%D1%81_03.11.2023).doc" TargetMode="External"/><Relationship Id="rId18" Type="http://schemas.openxmlformats.org/officeDocument/2006/relationships/hyperlink" Target="https://transstroybank.ru/2024/Brocker/point23_27_02_24/%D0%A3%D1%81%D0%BB%D0%BE%D0%B2%D0%B8%D1%8F_%D0%BF%D1%80%D0%B5%D0%B4%D0%BE%D1%81%D1%82%D0%B0%D0%B2%D0%BB%D0%B5%D0%BD%D0%B8%D1%8F_%D0%90%D0%9A%D0%91_%D0%A2%D1%80%D0%B0%D0%BD%D1%81%D1%81%D1%82%D1%80%D0%BE%D0%B9%D0%B1%D0%B0%D0%BD%D0%BA_(%D0%90%D0%9E)_(%D0%91%D0%A3)_(%D0%B2%D1%81%D1%82%D1%83%D0%BF%D0%B0%D1%8E%D1%82_%D0%B2_%D1%81%D0%B8%D0%BB%D1%83_%D1%81_05.03.2024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7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10.2023).doc" TargetMode="External"/><Relationship Id="rId12" Type="http://schemas.openxmlformats.org/officeDocument/2006/relationships/hyperlink" Target="https://transstroybank.ru/2023/Brocker/point23_26_10_23/%D0%97%D0%B0%D1%8F%D0%B2%D0%BB%D0%B5%D0%BD%D0%B8%D0%B5_%D0%BD%D0%B0_%D0%B7%D0%B0%D0%BA%D0%BB%D1%8E%D1%87%D0%B5%D0%BD%D0%B8%D0%B5_%D0%B4%D0%B5%D0%BF%D0%BE%D0%B7%D0%B8%D1%82%D0%B0%D1%80%D0%BD%D0%BE%D0%B3%D0%BE_%D0%B4%D0%BE%D0%B3%D0%BE%D0%B2%D0%BE%D1%80%D0%B0_%D0%B4%D0%BB%D1%8F_%D1%84%D0%B8%D0%B7%D0%B8%D1%87%D0%B5%D1%81%D0%BA%D0%B8%D1%85_%D0%BB%D0%B8%D1%86_(%D0%B2%D1%81%D1%82%D1%83%D0%BF%D0%B0%D0%B5%D1%82_%D0%B2_%D1%81%D0%B8%D0%BB%D1%83_%D1%81_03.11.2023).doc" TargetMode="External"/><Relationship Id="rId17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5.03.2024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5.03.2024).doc" TargetMode="External"/><Relationship Id="rId20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(%D0%98%D0%98%D0%A1)_10.23_(%D0%B2%D1%81%D1%82%D1%83%D0%BF%D0%B0%D1%8E%D1%82_%D0%B2_%D1%81%D0%B8%D0%BB%D1%83_%D1%81_06.10.2023)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4/Brocker/point23_27_02_24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5.03.2024).doc" TargetMode="External"/><Relationship Id="rId23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7%D0%B8%D1%82%D0%B0%D1%80%D0%B8%D0%B5%D0%BC_%D0%B4%D0%B5%D0%BF%D0%BE%D0%BD%D0%B5%D0%BD%D1%82%D0%B0%D0%BC_(%D0%B2%D1%81%D1%82%D1%83%D0%BF%D0%B0%D1%8E%D1%82_%D0%B2_%D1%81%D0%B8%D0%BB%D1%83_%D1%81_03.11.2023).doc" TargetMode="External"/><Relationship Id="rId10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%D0%B1%D1%80%D0%BE%D0%BA%D0%B5%D1%80%D1%81%D0%BA%D0%B8%D1%85_%D1%83%D1%81%D0%BB%D1%83%D0%B3_10.23_(%D0%B2%D1%81%D1%82%D1%83%D0%BF%D0%B0%D1%8E%D1%82_%D0%B2_%D1%81%D0%B8%D0%BB%D1%83_%D1%81_06.10.2023).doc" TargetMode="External"/><Relationship Id="rId19" Type="http://schemas.openxmlformats.org/officeDocument/2006/relationships/hyperlink" Target="https://transstroybank.ru/2024/Brocker/point23_27_02_24/%D0%A3%D1%81%D0%BB%D0%BE%D0%B2%D0%B8%D1%8F_%D0%BF%D1%80%D0%B5%D0%B4%D0%BE%D1%81%D1%82%D0%B0%D0%B2%D0%BB%D0%B5%D0%BD%D0%B8%D1%8F_%D0%90%D0%9A%D0%91_%D0%A2%D1%80%D0%B0%D0%BD%D1%81%D1%81%D1%82%D1%80%D0%BE%D0%B9%D0%B1%D0%B0%D0%BD%D0%BA_(%D0%90%D0%9E)_(%D0%98%D0%98%D0%A1)_(%D0%B2%D1%81%D1%82%D1%83%D0%BF%D0%B0%D1%8E%D1%82_%D0%B2_%D1%81%D0%B8%D0%BB%D1%83_%D1%81_05.03.2024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6.10.2023).doc" TargetMode="External"/><Relationship Id="rId14" Type="http://schemas.openxmlformats.org/officeDocument/2006/relationships/hyperlink" Target="https://transstroybank.ru/2023/Brocker/point23_26_10_23/%D0%A3%D1%81%D0%BB%D0%BE%D0%B2%D0%B8%D1%8F_%D0%BE%D1%81%D1%83%D1%89%D0%B5%D1%81%D1%82%D0%B2%D0%BB%D0%B5%D0%BD%D0%B8%D1%8F_%D0%B4%D0%B5%D0%BF%D0%BE%D0%B7%D0%B8%D1%82%D0%B0%D1%80%D0%BD%D0%BE%D0%B9_%D0%B4%D0%B5%D1%8F%D1%82%D0%B5%D0%BB%D1%8C%D0%BD%D0%BE%D1%81%D1%82%D0%B8_(%D0%B2%D1%81%D1%82%D1%83%D0%BF%D0%B0%D1%8E%D1%82_%D0%B2_%D1%81%D0%B8%D0%BB%D1%83_%D1%81_03.11.2023).docx" TargetMode="External"/><Relationship Id="rId22" Type="http://schemas.openxmlformats.org/officeDocument/2006/relationships/hyperlink" Target="https://transstroybank.ru/2023/Brocker/point23_26_10_23/%D0%A4%D0%BE%D1%80%D0%BC%D1%8B_%D0%B4%D0%BE%D0%BA%D1%83%D0%BC%D0%B5%D0%BD%D1%82%D0%BE%D0%B2,_%D0%BF%D1%80%D0%B5%D0%B4%D0%BE%D1%81%D1%82%D0%B0%D0%B2%D0%BB%D1%8F%D0%B5%D0%BC%D1%8B%D0%B5_%D0%B4%D0%B5%D0%BF%D0%BE%D0%BD%D0%B5%D0%BD%D1%82%D0%B0%D0%BC%D0%B8_%D0%B2_%D0%B4%D0%B5%D0%BF%D0%BE%D0%B7%D0%B8%D1%82%D0%B0%D1%80%D0%B8%D0%B9_(%D0%B2%D1%81%D1%82%D1%83%D0%BF%D0%B0%D1%8E%D1%82_%D0%B2_%D1%81%D0%B8%D0%BB%D1%83_%D1%81_03.11.202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2024-03-05T06:11:00Z</dcterms:created>
  <dcterms:modified xsi:type="dcterms:W3CDTF">2024-03-05T06:11:00Z</dcterms:modified>
</cp:coreProperties>
</file>